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C4" w:rsidRDefault="002E2FFB" w:rsidP="00C948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948C4">
        <w:rPr>
          <w:b/>
          <w:sz w:val="36"/>
          <w:szCs w:val="36"/>
        </w:rPr>
        <w:t xml:space="preserve">Агентство гражданской авиации </w:t>
      </w:r>
    </w:p>
    <w:p w:rsidR="00C948C4" w:rsidRDefault="00C948C4" w:rsidP="00C948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Министерстве транспорта</w:t>
      </w:r>
    </w:p>
    <w:p w:rsidR="00C948C4" w:rsidRDefault="00C948C4" w:rsidP="00C948C4">
      <w:pPr>
        <w:jc w:val="center"/>
        <w:rPr>
          <w:b/>
        </w:rPr>
      </w:pPr>
      <w:r>
        <w:rPr>
          <w:b/>
          <w:sz w:val="36"/>
          <w:szCs w:val="36"/>
        </w:rPr>
        <w:t>Республики Узбекистан</w:t>
      </w:r>
    </w:p>
    <w:p w:rsidR="00C948C4" w:rsidRDefault="00C948C4" w:rsidP="00C948C4">
      <w:pPr>
        <w:jc w:val="center"/>
        <w:rPr>
          <w:b/>
        </w:rPr>
      </w:pPr>
    </w:p>
    <w:p w:rsidR="00C948C4" w:rsidRDefault="00C948C4" w:rsidP="00C948C4">
      <w:pPr>
        <w:jc w:val="center"/>
        <w:rPr>
          <w:b/>
        </w:rPr>
      </w:pPr>
    </w:p>
    <w:p w:rsidR="00C948C4" w:rsidRDefault="00C948C4" w:rsidP="00C948C4">
      <w:pPr>
        <w:jc w:val="center"/>
        <w:rPr>
          <w:b/>
        </w:rPr>
      </w:pPr>
    </w:p>
    <w:p w:rsidR="00C948C4" w:rsidRDefault="00C948C4" w:rsidP="00C948C4">
      <w:pPr>
        <w:jc w:val="center"/>
        <w:rPr>
          <w:b/>
        </w:rPr>
      </w:pPr>
    </w:p>
    <w:p w:rsidR="00C948C4" w:rsidRDefault="002E2FFB" w:rsidP="002E2FFB">
      <w:pPr>
        <w:ind w:left="900" w:firstLine="36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        </w:t>
      </w:r>
      <w:r w:rsidR="00C948C4">
        <w:rPr>
          <w:b/>
          <w:sz w:val="48"/>
          <w:szCs w:val="48"/>
        </w:rPr>
        <w:t>РЕЕСТР</w:t>
      </w:r>
    </w:p>
    <w:p w:rsidR="00C948C4" w:rsidRDefault="002E2FFB" w:rsidP="00C948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C948C4">
        <w:rPr>
          <w:b/>
          <w:sz w:val="48"/>
          <w:szCs w:val="48"/>
        </w:rPr>
        <w:t>сертификатов летной годности</w:t>
      </w:r>
    </w:p>
    <w:p w:rsidR="00C948C4" w:rsidRDefault="00C948C4" w:rsidP="00C948C4">
      <w:pPr>
        <w:ind w:left="900" w:firstLine="360"/>
        <w:jc w:val="center"/>
        <w:rPr>
          <w:b/>
        </w:rPr>
      </w:pPr>
    </w:p>
    <w:p w:rsidR="00C948C4" w:rsidRDefault="00C948C4" w:rsidP="00C948C4">
      <w:pPr>
        <w:ind w:left="900" w:firstLine="360"/>
        <w:jc w:val="center"/>
        <w:rPr>
          <w:b/>
        </w:rPr>
      </w:pPr>
    </w:p>
    <w:p w:rsidR="00C948C4" w:rsidRDefault="00C948C4" w:rsidP="00C948C4">
      <w:pPr>
        <w:ind w:left="900" w:firstLine="360"/>
        <w:jc w:val="center"/>
        <w:rPr>
          <w:b/>
        </w:rPr>
      </w:pPr>
    </w:p>
    <w:p w:rsidR="00C948C4" w:rsidRDefault="00C948C4" w:rsidP="00C948C4">
      <w:pPr>
        <w:ind w:left="900" w:firstLine="360"/>
        <w:jc w:val="center"/>
        <w:rPr>
          <w:b/>
          <w:sz w:val="36"/>
          <w:szCs w:val="36"/>
        </w:rPr>
      </w:pPr>
    </w:p>
    <w:p w:rsidR="00C948C4" w:rsidRDefault="002E2FFB" w:rsidP="00C948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C948C4">
        <w:rPr>
          <w:b/>
          <w:sz w:val="44"/>
          <w:szCs w:val="44"/>
        </w:rPr>
        <w:t>Раздел 9</w:t>
      </w:r>
    </w:p>
    <w:p w:rsidR="00C948C4" w:rsidRDefault="00C948C4" w:rsidP="00C948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стандартные сертификаты летной годности</w:t>
      </w:r>
    </w:p>
    <w:p w:rsidR="00C948C4" w:rsidRDefault="00C948C4" w:rsidP="00C948C4">
      <w:pPr>
        <w:jc w:val="center"/>
        <w:rPr>
          <w:b/>
        </w:rPr>
      </w:pPr>
    </w:p>
    <w:p w:rsidR="00C948C4" w:rsidRDefault="00C948C4" w:rsidP="00C948C4">
      <w:pPr>
        <w:ind w:left="900" w:firstLine="360"/>
        <w:rPr>
          <w:b/>
          <w:sz w:val="36"/>
          <w:szCs w:val="36"/>
        </w:rPr>
      </w:pPr>
    </w:p>
    <w:p w:rsidR="00C948C4" w:rsidRPr="00362A20" w:rsidRDefault="00C948C4" w:rsidP="00C948C4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   </w:t>
      </w:r>
      <w:r w:rsidR="002E2FFB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  <w:u w:val="single"/>
        </w:rPr>
        <w:t>Самолеты бизнес авиации</w:t>
      </w:r>
    </w:p>
    <w:p w:rsidR="00C948C4" w:rsidRDefault="00C948C4" w:rsidP="00C948C4">
      <w:pPr>
        <w:ind w:left="900"/>
        <w:rPr>
          <w:b/>
          <w:sz w:val="36"/>
          <w:szCs w:val="36"/>
        </w:rPr>
      </w:pPr>
    </w:p>
    <w:p w:rsidR="00C948C4" w:rsidRDefault="00C948C4" w:rsidP="00C948C4">
      <w:pPr>
        <w:rPr>
          <w:b/>
          <w:sz w:val="36"/>
          <w:szCs w:val="36"/>
        </w:rPr>
      </w:pPr>
    </w:p>
    <w:p w:rsidR="00C948C4" w:rsidRDefault="00C948C4" w:rsidP="00C948C4">
      <w:pPr>
        <w:rPr>
          <w:b/>
          <w:sz w:val="28"/>
          <w:szCs w:val="28"/>
        </w:rPr>
      </w:pPr>
    </w:p>
    <w:p w:rsidR="00C948C4" w:rsidRDefault="00C948C4" w:rsidP="00C948C4">
      <w:pPr>
        <w:rPr>
          <w:b/>
          <w:sz w:val="28"/>
          <w:szCs w:val="28"/>
        </w:rPr>
      </w:pPr>
    </w:p>
    <w:p w:rsidR="00C948C4" w:rsidRDefault="00C948C4" w:rsidP="00C94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C948C4" w:rsidRDefault="00C948C4" w:rsidP="00C94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948C4" w:rsidRDefault="00C948C4" w:rsidP="00C948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="002E2FFB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г.  Ташкент – 2022 год</w:t>
      </w:r>
    </w:p>
    <w:p w:rsidR="00C948C4" w:rsidRDefault="00C948C4" w:rsidP="00C948C4">
      <w:pPr>
        <w:jc w:val="center"/>
        <w:rPr>
          <w:lang w:val="uz-Cyrl-UZ"/>
        </w:rPr>
      </w:pPr>
    </w:p>
    <w:p w:rsidR="00C948C4" w:rsidRDefault="00C948C4" w:rsidP="00C948C4">
      <w:pPr>
        <w:jc w:val="center"/>
        <w:rPr>
          <w:lang w:val="uz-Cyrl-UZ"/>
        </w:rPr>
      </w:pPr>
    </w:p>
    <w:p w:rsidR="00C948C4" w:rsidRDefault="00C948C4" w:rsidP="00C948C4">
      <w:pPr>
        <w:jc w:val="center"/>
        <w:rPr>
          <w:lang w:val="uz-Cyrl-UZ"/>
        </w:rPr>
      </w:pPr>
    </w:p>
    <w:p w:rsidR="00E34B7D" w:rsidRDefault="00E34B7D" w:rsidP="00E34B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Порядок ведения реестра </w:t>
      </w:r>
    </w:p>
    <w:p w:rsidR="00E34B7D" w:rsidRDefault="00E34B7D" w:rsidP="00E34B7D">
      <w:pPr>
        <w:ind w:left="90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выдачи стандартных сертификатов летной годности </w:t>
      </w:r>
    </w:p>
    <w:p w:rsidR="00E34B7D" w:rsidRDefault="00E34B7D" w:rsidP="00E34B7D">
      <w:pPr>
        <w:ind w:left="90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самолетам бизнес авиации</w:t>
      </w:r>
    </w:p>
    <w:p w:rsidR="00E34B7D" w:rsidRDefault="00E34B7D" w:rsidP="00E34B7D">
      <w:pPr>
        <w:ind w:left="900" w:firstLine="360"/>
        <w:jc w:val="center"/>
        <w:rPr>
          <w:b/>
          <w:sz w:val="36"/>
          <w:szCs w:val="36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подлежит </w:t>
      </w:r>
      <w:proofErr w:type="gramStart"/>
      <w:r>
        <w:rPr>
          <w:sz w:val="28"/>
          <w:szCs w:val="28"/>
        </w:rPr>
        <w:t>ведению</w:t>
      </w:r>
      <w:proofErr w:type="gramEnd"/>
      <w:r>
        <w:rPr>
          <w:sz w:val="28"/>
          <w:szCs w:val="28"/>
        </w:rPr>
        <w:t xml:space="preserve"> как в рукописном варианте так и в электронном виде. Ответственным за ведение реестра является специалист ОЛГВС (должностное лицо), уполномоченный (назначенный) приказом директора Агентства «Узавиация» оформлять и подписывать сертификат летной годности ВС.</w:t>
      </w:r>
    </w:p>
    <w:p w:rsidR="00E34B7D" w:rsidRDefault="00E34B7D" w:rsidP="00E34B7D">
      <w:pPr>
        <w:tabs>
          <w:tab w:val="num" w:pos="1276"/>
        </w:tabs>
        <w:ind w:left="1276" w:hanging="665"/>
        <w:jc w:val="both"/>
        <w:rPr>
          <w:sz w:val="28"/>
          <w:szCs w:val="28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Сертификатам летной годности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присваивается номер, состоящий из двух букв СА и трех цифр в пределах с 900 до 999 по возрастающей нумерации. Например: СА900, СА901 и т.д. до СА999.</w:t>
      </w:r>
    </w:p>
    <w:p w:rsidR="00E34B7D" w:rsidRDefault="00E34B7D" w:rsidP="00E34B7D">
      <w:pPr>
        <w:tabs>
          <w:tab w:val="num" w:pos="1276"/>
        </w:tabs>
        <w:ind w:left="1276" w:hanging="665"/>
        <w:jc w:val="both"/>
        <w:rPr>
          <w:sz w:val="28"/>
          <w:szCs w:val="28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>Номер сертификата летной годности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СА900) закрепляется за конкретным самолетом и сохраняется за ним на всем протяжении его эксплуатации вплоть до исключения его из государственного реестра гражданских воздушных судов и списания с баланса авиакомпании.</w:t>
      </w:r>
    </w:p>
    <w:p w:rsidR="00E34B7D" w:rsidRDefault="00E34B7D" w:rsidP="00E34B7D">
      <w:pPr>
        <w:tabs>
          <w:tab w:val="num" w:pos="1276"/>
        </w:tabs>
        <w:ind w:left="1276" w:hanging="665"/>
        <w:jc w:val="both"/>
        <w:rPr>
          <w:sz w:val="28"/>
          <w:szCs w:val="28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реестра в рукописном варианте графы должны быть заполнены разборчиво читаемым почерком синими чернилами (пастой) без исправлений и помарок. Исправления, помарки должны быть оговорены и указаны в виде сноски.</w:t>
      </w:r>
    </w:p>
    <w:p w:rsidR="00E34B7D" w:rsidRDefault="00E34B7D" w:rsidP="00E34B7D">
      <w:pPr>
        <w:tabs>
          <w:tab w:val="num" w:pos="1276"/>
        </w:tabs>
        <w:ind w:left="1276" w:hanging="665"/>
        <w:jc w:val="both"/>
        <w:rPr>
          <w:sz w:val="28"/>
          <w:szCs w:val="28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>При первоначальной выдаче или продлении срока действия стандартного сертификата летной годности  заполняются графы с 1 по 8. Графы с 9 по 13 подлежат заполнению в случаях возникновения соответствующих условий и необходимости.</w:t>
      </w:r>
    </w:p>
    <w:p w:rsidR="00E34B7D" w:rsidRDefault="00E34B7D" w:rsidP="00E34B7D">
      <w:pPr>
        <w:tabs>
          <w:tab w:val="num" w:pos="1276"/>
        </w:tabs>
        <w:ind w:left="1276" w:hanging="665"/>
        <w:jc w:val="both"/>
        <w:rPr>
          <w:sz w:val="28"/>
          <w:szCs w:val="28"/>
        </w:rPr>
      </w:pPr>
    </w:p>
    <w:p w:rsidR="00E34B7D" w:rsidRDefault="00E34B7D" w:rsidP="00E34B7D">
      <w:pPr>
        <w:numPr>
          <w:ilvl w:val="0"/>
          <w:numId w:val="1"/>
        </w:numPr>
        <w:tabs>
          <w:tab w:val="clear" w:pos="2204"/>
          <w:tab w:val="num" w:pos="1276"/>
        </w:tabs>
        <w:ind w:left="1276" w:hanging="6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реестра в случае </w:t>
      </w:r>
      <w:proofErr w:type="gramStart"/>
      <w:r>
        <w:rPr>
          <w:sz w:val="28"/>
          <w:szCs w:val="28"/>
        </w:rPr>
        <w:t>продления очередного срока действия сертификата летной годности конкретного самолета</w:t>
      </w:r>
      <w:proofErr w:type="gramEnd"/>
      <w:r>
        <w:rPr>
          <w:sz w:val="28"/>
          <w:szCs w:val="28"/>
        </w:rPr>
        <w:t xml:space="preserve"> заполняются графы 2 и 3, т.е. дата выдачи и срок действия сертификата, графы с 4 по 8 при сохранении неизменными данных, указанных при предыдущем продлении сертификата могут не заполняться.</w:t>
      </w:r>
    </w:p>
    <w:p w:rsidR="00E34B7D" w:rsidRDefault="00E34B7D" w:rsidP="00E34B7D">
      <w:pPr>
        <w:tabs>
          <w:tab w:val="num" w:pos="1276"/>
        </w:tabs>
        <w:ind w:left="1276" w:hanging="665"/>
        <w:jc w:val="center"/>
        <w:rPr>
          <w:b/>
          <w:sz w:val="36"/>
          <w:szCs w:val="36"/>
        </w:rPr>
      </w:pPr>
    </w:p>
    <w:p w:rsidR="00E34B7D" w:rsidRDefault="00E34B7D" w:rsidP="00E34B7D">
      <w:pPr>
        <w:tabs>
          <w:tab w:val="num" w:pos="1276"/>
        </w:tabs>
        <w:ind w:left="1276" w:hanging="665"/>
        <w:jc w:val="center"/>
        <w:rPr>
          <w:b/>
          <w:sz w:val="36"/>
          <w:szCs w:val="36"/>
        </w:rPr>
      </w:pPr>
    </w:p>
    <w:p w:rsidR="00E34B7D" w:rsidRDefault="00E34B7D" w:rsidP="00E34B7D">
      <w:pPr>
        <w:ind w:left="900" w:firstLine="360"/>
        <w:jc w:val="center"/>
        <w:rPr>
          <w:b/>
          <w:sz w:val="36"/>
          <w:szCs w:val="36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82"/>
        <w:gridCol w:w="2236"/>
        <w:gridCol w:w="951"/>
        <w:gridCol w:w="1099"/>
        <w:gridCol w:w="1169"/>
        <w:gridCol w:w="1254"/>
        <w:gridCol w:w="1014"/>
        <w:gridCol w:w="1595"/>
        <w:gridCol w:w="673"/>
        <w:gridCol w:w="1749"/>
        <w:gridCol w:w="378"/>
        <w:gridCol w:w="1984"/>
        <w:gridCol w:w="284"/>
      </w:tblGrid>
      <w:tr w:rsidR="00DF0FEB" w:rsidTr="00BC49C0">
        <w:trPr>
          <w:gridAfter w:val="1"/>
          <w:wAfter w:w="284" w:type="dxa"/>
          <w:trHeight w:val="133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сертификата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сертификата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</w:t>
            </w:r>
          </w:p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воздушного судна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Серийный</w:t>
            </w:r>
          </w:p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(заводской)</w:t>
            </w:r>
          </w:p>
          <w:p w:rsidR="00DF0FEB" w:rsidRDefault="00DF0FEB" w:rsidP="00770FFC">
            <w:pPr>
              <w:jc w:val="center"/>
            </w:pPr>
            <w:r>
              <w:rPr>
                <w:sz w:val="20"/>
                <w:szCs w:val="20"/>
              </w:rPr>
              <w:t>номер воздушного судна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DF0FEB" w:rsidRDefault="00DF0FEB" w:rsidP="00770FFC">
            <w:pPr>
              <w:jc w:val="center"/>
            </w:pPr>
            <w:r>
              <w:rPr>
                <w:sz w:val="20"/>
                <w:szCs w:val="20"/>
              </w:rPr>
              <w:t>воздушного судна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Default="00DF0FEB" w:rsidP="00770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воздушного судна</w:t>
            </w: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  <w:r>
              <w:t>7</w:t>
            </w:r>
          </w:p>
        </w:tc>
      </w:tr>
      <w:tr w:rsidR="00DF0FEB" w:rsidRPr="00514571" w:rsidTr="00BC49C0">
        <w:trPr>
          <w:gridAfter w:val="1"/>
          <w:wAfter w:w="284" w:type="dxa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1B7796" w:rsidP="001B7796">
            <w:pPr>
              <w:jc w:val="center"/>
              <w:rPr>
                <w:b/>
              </w:rPr>
            </w:pPr>
            <w:r>
              <w:rPr>
                <w:b/>
              </w:rPr>
              <w:t>СА900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1B7796" w:rsidP="00770FFC">
            <w:pPr>
              <w:jc w:val="center"/>
            </w:pPr>
            <w:r>
              <w:rPr>
                <w:b/>
              </w:rPr>
              <w:t>21.02.2022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1B7796" w:rsidP="00770FFC">
            <w:pPr>
              <w:jc w:val="center"/>
            </w:pPr>
            <w:r>
              <w:rPr>
                <w:b/>
              </w:rPr>
              <w:t>22.02.2023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D46A07" w:rsidRDefault="001B7796" w:rsidP="00770FFC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Default="001B7796" w:rsidP="00770FFC">
            <w:pPr>
              <w:jc w:val="center"/>
              <w:rPr>
                <w:b/>
              </w:rPr>
            </w:pPr>
            <w:r>
              <w:rPr>
                <w:b/>
              </w:rPr>
              <w:t>Пассажирское</w:t>
            </w:r>
          </w:p>
          <w:p w:rsidR="001B7796" w:rsidRPr="00514571" w:rsidRDefault="001B7796" w:rsidP="00770FFC">
            <w:pPr>
              <w:jc w:val="center"/>
              <w:rPr>
                <w:b/>
              </w:rPr>
            </w:pPr>
            <w:r>
              <w:rPr>
                <w:b/>
              </w:rPr>
              <w:t>РС-24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F91C10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F91C10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D46A07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867AA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867AA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C0069B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C0069B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F91C10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F91C10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F97624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Pr="00514571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C0069B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C0069B" w:rsidRDefault="00DF0FEB" w:rsidP="00770FFC">
            <w:pPr>
              <w:jc w:val="center"/>
              <w:rPr>
                <w:b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DF0FEB" w:rsidTr="00BC49C0">
        <w:trPr>
          <w:gridAfter w:val="1"/>
          <w:wAfter w:w="284" w:type="dxa"/>
        </w:trPr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EB" w:rsidRDefault="00DF0FEB" w:rsidP="00770FF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Default="00DF0FEB" w:rsidP="00770FFC">
            <w:pPr>
              <w:jc w:val="center"/>
            </w:pPr>
          </w:p>
        </w:tc>
      </w:tr>
      <w:tr w:rsidR="00BC49C0" w:rsidTr="00BC49C0">
        <w:trPr>
          <w:gridBefore w:val="1"/>
          <w:wBefore w:w="567" w:type="dxa"/>
          <w:trHeight w:val="132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Эксплуатант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воздушного судна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дата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приостановления сертификата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дата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возобновления действия сертификата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дата прекращения действия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дата аннулирования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BC49C0" w:rsidRDefault="00BC49C0" w:rsidP="005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дата</w:t>
            </w:r>
          </w:p>
          <w:p w:rsidR="00BC49C0" w:rsidRDefault="00BC49C0" w:rsidP="00561BA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выдачи дубликата сертификата</w:t>
            </w:r>
          </w:p>
        </w:tc>
      </w:tr>
      <w:tr w:rsidR="00BC49C0" w:rsidTr="00BC49C0">
        <w:trPr>
          <w:gridBefore w:val="1"/>
          <w:wBefore w:w="567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jc w:val="center"/>
            </w:pPr>
            <w:r>
              <w:t>13</w:t>
            </w:r>
          </w:p>
        </w:tc>
      </w:tr>
      <w:tr w:rsidR="00BC49C0" w:rsidTr="00BC49C0">
        <w:trPr>
          <w:gridBefore w:val="1"/>
          <w:wBefore w:w="567" w:type="dxa"/>
          <w:trHeight w:val="27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  <w:p w:rsidR="00BC49C0" w:rsidRPr="001B7796" w:rsidRDefault="001B7796" w:rsidP="00561BAB">
            <w:pPr>
              <w:rPr>
                <w:b/>
              </w:rPr>
            </w:pPr>
            <w:r>
              <w:rPr>
                <w:b/>
                <w:lang w:val="en-US"/>
              </w:rPr>
              <w:t xml:space="preserve">AO </w:t>
            </w: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Uzbekistan airways</w:t>
            </w:r>
            <w:r>
              <w:rPr>
                <w:b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</w:tr>
      <w:tr w:rsidR="00BC49C0" w:rsidTr="00BC49C0">
        <w:trPr>
          <w:gridBefore w:val="1"/>
          <w:wBefore w:w="567" w:type="dxa"/>
          <w:trHeight w:val="27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</w:tr>
      <w:tr w:rsidR="00BC49C0" w:rsidTr="00BC49C0">
        <w:trPr>
          <w:gridBefore w:val="1"/>
          <w:wBefore w:w="567" w:type="dxa"/>
          <w:trHeight w:val="27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C0" w:rsidRDefault="00BC49C0" w:rsidP="00561BAB">
            <w:pPr>
              <w:rPr>
                <w:b/>
              </w:rPr>
            </w:pPr>
          </w:p>
        </w:tc>
      </w:tr>
    </w:tbl>
    <w:p w:rsidR="00BC49C0" w:rsidRDefault="00BC49C0" w:rsidP="00BC49C0">
      <w:pPr>
        <w:jc w:val="center"/>
      </w:pPr>
    </w:p>
    <w:p w:rsidR="00B6741D" w:rsidRDefault="00B6741D"/>
    <w:sectPr w:rsidR="00B6741D" w:rsidSect="00E34B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3C33"/>
    <w:multiLevelType w:val="hybridMultilevel"/>
    <w:tmpl w:val="B038C290"/>
    <w:lvl w:ilvl="0" w:tplc="63288DA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B7D"/>
    <w:rsid w:val="00076EA0"/>
    <w:rsid w:val="001644DE"/>
    <w:rsid w:val="001B7796"/>
    <w:rsid w:val="002E2FFB"/>
    <w:rsid w:val="0068171C"/>
    <w:rsid w:val="00B6741D"/>
    <w:rsid w:val="00BB2703"/>
    <w:rsid w:val="00BC49C0"/>
    <w:rsid w:val="00C948C4"/>
    <w:rsid w:val="00DE72C5"/>
    <w:rsid w:val="00DF0FEB"/>
    <w:rsid w:val="00E34B7D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A8FA-972D-419B-BD6B-595AFE45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s.zelenyak</dc:creator>
  <cp:keywords/>
  <dc:description/>
  <cp:lastModifiedBy>s.zelenyak</cp:lastModifiedBy>
  <cp:revision>11</cp:revision>
  <cp:lastPrinted>2022-02-04T06:02:00Z</cp:lastPrinted>
  <dcterms:created xsi:type="dcterms:W3CDTF">2022-02-04T05:35:00Z</dcterms:created>
  <dcterms:modified xsi:type="dcterms:W3CDTF">2022-04-19T09:30:00Z</dcterms:modified>
</cp:coreProperties>
</file>